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775" w:rsidRPr="005C690A" w:rsidRDefault="00B36775" w:rsidP="00A17804">
      <w:pPr>
        <w:pStyle w:val="NormalWeb"/>
        <w:spacing w:before="0" w:beforeAutospacing="0" w:after="0" w:afterAutospacing="0" w:line="480" w:lineRule="auto"/>
        <w:contextualSpacing/>
        <w:jc w:val="center"/>
        <w:rPr>
          <w:color w:val="0E101A"/>
        </w:rPr>
      </w:pPr>
    </w:p>
    <w:p w:rsidR="00B36775" w:rsidRPr="005C690A" w:rsidRDefault="00B36775" w:rsidP="00A17804">
      <w:pPr>
        <w:pStyle w:val="NormalWeb"/>
        <w:spacing w:before="0" w:beforeAutospacing="0" w:after="0" w:afterAutospacing="0" w:line="480" w:lineRule="auto"/>
        <w:contextualSpacing/>
        <w:jc w:val="center"/>
        <w:rPr>
          <w:color w:val="0E101A"/>
        </w:rPr>
      </w:pPr>
    </w:p>
    <w:p w:rsidR="00B36775" w:rsidRPr="005C690A" w:rsidRDefault="00B36775" w:rsidP="00A17804">
      <w:pPr>
        <w:pStyle w:val="NormalWeb"/>
        <w:spacing w:before="0" w:beforeAutospacing="0" w:after="0" w:afterAutospacing="0" w:line="480" w:lineRule="auto"/>
        <w:contextualSpacing/>
        <w:jc w:val="center"/>
        <w:rPr>
          <w:color w:val="0E101A"/>
        </w:rPr>
      </w:pPr>
    </w:p>
    <w:p w:rsidR="00B36775" w:rsidRPr="005C690A" w:rsidRDefault="00B36775" w:rsidP="00A17804">
      <w:pPr>
        <w:pStyle w:val="NormalWeb"/>
        <w:spacing w:before="0" w:beforeAutospacing="0" w:after="0" w:afterAutospacing="0" w:line="480" w:lineRule="auto"/>
        <w:contextualSpacing/>
        <w:jc w:val="center"/>
        <w:rPr>
          <w:color w:val="0E101A"/>
        </w:rPr>
      </w:pPr>
    </w:p>
    <w:p w:rsidR="00B36775" w:rsidRPr="005C690A" w:rsidRDefault="00B36775" w:rsidP="00A17804">
      <w:pPr>
        <w:pStyle w:val="NormalWeb"/>
        <w:spacing w:before="0" w:beforeAutospacing="0" w:after="0" w:afterAutospacing="0" w:line="480" w:lineRule="auto"/>
        <w:contextualSpacing/>
        <w:jc w:val="center"/>
        <w:rPr>
          <w:color w:val="0E101A"/>
        </w:rPr>
      </w:pPr>
    </w:p>
    <w:p w:rsidR="00B36775" w:rsidRPr="005C690A" w:rsidRDefault="00B36775" w:rsidP="00A17804">
      <w:pPr>
        <w:pStyle w:val="NormalWeb"/>
        <w:spacing w:before="0" w:beforeAutospacing="0" w:after="0" w:afterAutospacing="0" w:line="480" w:lineRule="auto"/>
        <w:contextualSpacing/>
        <w:jc w:val="center"/>
        <w:rPr>
          <w:color w:val="0E101A"/>
        </w:rPr>
      </w:pPr>
    </w:p>
    <w:p w:rsidR="005C690A" w:rsidRPr="00A17804" w:rsidRDefault="005C690A" w:rsidP="00A17804">
      <w:pPr>
        <w:pStyle w:val="NormalWeb"/>
        <w:spacing w:before="0" w:beforeAutospacing="0" w:after="0" w:afterAutospacing="0" w:line="480" w:lineRule="auto"/>
        <w:contextualSpacing/>
        <w:jc w:val="center"/>
        <w:rPr>
          <w:b/>
          <w:color w:val="0E101A"/>
        </w:rPr>
      </w:pPr>
      <w:r w:rsidRPr="005C690A">
        <w:rPr>
          <w:b/>
          <w:color w:val="0E101A"/>
        </w:rPr>
        <w:t xml:space="preserve">Discussion #1: </w:t>
      </w:r>
      <w:r w:rsidR="00CC0FC6" w:rsidRPr="005C690A">
        <w:rPr>
          <w:b/>
          <w:color w:val="0E101A"/>
        </w:rPr>
        <w:t xml:space="preserve">Anti-Imperialism and Commercial </w:t>
      </w:r>
      <w:r w:rsidR="00A5190B" w:rsidRPr="005C690A">
        <w:rPr>
          <w:b/>
          <w:color w:val="0E101A"/>
        </w:rPr>
        <w:t>Growth</w:t>
      </w:r>
    </w:p>
    <w:p w:rsidR="00B36775" w:rsidRPr="005C690A" w:rsidRDefault="00A17804" w:rsidP="00A17804">
      <w:pPr>
        <w:pStyle w:val="NormalWeb"/>
        <w:spacing w:before="0" w:beforeAutospacing="0" w:after="0" w:afterAutospacing="0" w:line="480" w:lineRule="auto"/>
        <w:contextualSpacing/>
        <w:jc w:val="center"/>
        <w:rPr>
          <w:color w:val="0E101A"/>
        </w:rPr>
      </w:pPr>
      <w:r>
        <w:rPr>
          <w:color w:val="0E101A"/>
        </w:rPr>
        <w:t>Name</w:t>
      </w:r>
    </w:p>
    <w:p w:rsidR="00B36775" w:rsidRPr="005C690A" w:rsidRDefault="00A17804" w:rsidP="00A17804">
      <w:pPr>
        <w:pStyle w:val="NormalWeb"/>
        <w:spacing w:before="0" w:beforeAutospacing="0" w:after="0" w:afterAutospacing="0" w:line="480" w:lineRule="auto"/>
        <w:contextualSpacing/>
        <w:jc w:val="center"/>
        <w:rPr>
          <w:color w:val="0E101A"/>
        </w:rPr>
      </w:pPr>
      <w:r>
        <w:rPr>
          <w:color w:val="0E101A"/>
        </w:rPr>
        <w:t>Institution Affiliation</w:t>
      </w:r>
    </w:p>
    <w:p w:rsidR="00CC0FC6" w:rsidRPr="005C690A" w:rsidRDefault="00B36775" w:rsidP="00A17804">
      <w:pPr>
        <w:pStyle w:val="NormalWeb"/>
        <w:spacing w:before="0" w:beforeAutospacing="0" w:after="0" w:afterAutospacing="0" w:line="480" w:lineRule="auto"/>
        <w:contextualSpacing/>
        <w:jc w:val="center"/>
        <w:rPr>
          <w:rStyle w:val="Strong"/>
          <w:color w:val="0E101A"/>
        </w:rPr>
      </w:pPr>
      <w:r w:rsidRPr="005C690A">
        <w:rPr>
          <w:color w:val="0E101A"/>
        </w:rPr>
        <w:t>&gt;</w:t>
      </w:r>
    </w:p>
    <w:p w:rsidR="00CC0FC6" w:rsidRPr="005C690A" w:rsidRDefault="00CC0FC6" w:rsidP="00A17804">
      <w:pPr>
        <w:pStyle w:val="NormalWeb"/>
        <w:spacing w:before="0" w:beforeAutospacing="0" w:after="0" w:afterAutospacing="0" w:line="480" w:lineRule="auto"/>
        <w:contextualSpacing/>
        <w:jc w:val="center"/>
        <w:rPr>
          <w:rStyle w:val="Strong"/>
          <w:color w:val="0E101A"/>
        </w:rPr>
      </w:pPr>
    </w:p>
    <w:p w:rsidR="00CC0FC6" w:rsidRPr="005C690A" w:rsidRDefault="00CC0FC6" w:rsidP="00A17804">
      <w:pPr>
        <w:pStyle w:val="NormalWeb"/>
        <w:spacing w:before="0" w:beforeAutospacing="0" w:after="0" w:afterAutospacing="0" w:line="480" w:lineRule="auto"/>
        <w:contextualSpacing/>
        <w:rPr>
          <w:rStyle w:val="Strong"/>
          <w:color w:val="0E101A"/>
        </w:rPr>
      </w:pPr>
    </w:p>
    <w:p w:rsidR="00CC0FC6" w:rsidRPr="005C690A" w:rsidRDefault="00CC0FC6" w:rsidP="00A17804">
      <w:pPr>
        <w:pStyle w:val="NormalWeb"/>
        <w:spacing w:before="0" w:beforeAutospacing="0" w:after="0" w:afterAutospacing="0" w:line="480" w:lineRule="auto"/>
        <w:contextualSpacing/>
        <w:rPr>
          <w:rStyle w:val="Strong"/>
          <w:color w:val="0E101A"/>
        </w:rPr>
      </w:pPr>
    </w:p>
    <w:p w:rsidR="00CC0FC6" w:rsidRPr="005C690A" w:rsidRDefault="005C690A" w:rsidP="00A17804">
      <w:pPr>
        <w:pStyle w:val="NormalWeb"/>
        <w:tabs>
          <w:tab w:val="left" w:pos="3435"/>
        </w:tabs>
        <w:spacing w:before="0" w:beforeAutospacing="0" w:after="0" w:afterAutospacing="0" w:line="480" w:lineRule="auto"/>
        <w:contextualSpacing/>
        <w:rPr>
          <w:rStyle w:val="Strong"/>
          <w:color w:val="0E101A"/>
        </w:rPr>
      </w:pPr>
      <w:r w:rsidRPr="005C690A">
        <w:rPr>
          <w:rStyle w:val="Strong"/>
          <w:color w:val="0E101A"/>
        </w:rPr>
        <w:tab/>
      </w:r>
    </w:p>
    <w:p w:rsidR="005C690A" w:rsidRPr="005C690A" w:rsidRDefault="005C690A" w:rsidP="00A17804">
      <w:pPr>
        <w:spacing w:after="0" w:line="480" w:lineRule="auto"/>
        <w:contextualSpacing/>
        <w:rPr>
          <w:rStyle w:val="Strong"/>
          <w:rFonts w:ascii="Times New Roman" w:hAnsi="Times New Roman" w:cs="Times New Roman"/>
          <w:color w:val="0E101A"/>
          <w:sz w:val="24"/>
          <w:szCs w:val="24"/>
        </w:rPr>
      </w:pPr>
      <w:r w:rsidRPr="005C690A">
        <w:rPr>
          <w:rStyle w:val="Strong"/>
          <w:rFonts w:ascii="Times New Roman" w:hAnsi="Times New Roman" w:cs="Times New Roman"/>
          <w:color w:val="0E101A"/>
          <w:sz w:val="24"/>
          <w:szCs w:val="24"/>
        </w:rPr>
        <w:br w:type="page"/>
      </w:r>
    </w:p>
    <w:p w:rsidR="005C690A" w:rsidRPr="005C0069" w:rsidRDefault="005C690A" w:rsidP="00A17804">
      <w:pPr>
        <w:spacing w:after="0" w:line="480" w:lineRule="auto"/>
        <w:contextualSpacing/>
        <w:jc w:val="center"/>
        <w:rPr>
          <w:rStyle w:val="Strong"/>
          <w:rFonts w:ascii="Times New Roman" w:hAnsi="Times New Roman" w:cs="Times New Roman"/>
          <w:b w:val="0"/>
          <w:color w:val="0E101A"/>
          <w:sz w:val="24"/>
          <w:szCs w:val="24"/>
        </w:rPr>
      </w:pPr>
      <w:r w:rsidRPr="005C0069">
        <w:rPr>
          <w:rStyle w:val="Strong"/>
          <w:rFonts w:ascii="Times New Roman" w:hAnsi="Times New Roman" w:cs="Times New Roman"/>
          <w:b w:val="0"/>
          <w:color w:val="0E101A"/>
          <w:sz w:val="24"/>
          <w:szCs w:val="24"/>
        </w:rPr>
        <w:lastRenderedPageBreak/>
        <w:t>Discussion #1: Anti-Imperialism and Commercial Growth</w:t>
      </w:r>
    </w:p>
    <w:p w:rsidR="00CC0FC6" w:rsidRPr="005C690A" w:rsidRDefault="004225B0" w:rsidP="00A17804">
      <w:pPr>
        <w:pStyle w:val="NormalWeb"/>
        <w:spacing w:before="0" w:beforeAutospacing="0" w:after="0" w:afterAutospacing="0" w:line="480" w:lineRule="auto"/>
        <w:ind w:firstLine="720"/>
        <w:contextualSpacing/>
        <w:rPr>
          <w:color w:val="0E101A"/>
        </w:rPr>
      </w:pPr>
      <w:r>
        <w:rPr>
          <w:color w:val="0E101A"/>
        </w:rPr>
        <w:t>The</w:t>
      </w:r>
      <w:r w:rsidR="00CC0FC6" w:rsidRPr="005C690A">
        <w:rPr>
          <w:color w:val="0E101A"/>
        </w:rPr>
        <w:t xml:space="preserve"> </w:t>
      </w:r>
      <w:r w:rsidR="00BE7716" w:rsidRPr="005C690A">
        <w:rPr>
          <w:color w:val="0E101A"/>
        </w:rPr>
        <w:t>insights of the historian believe</w:t>
      </w:r>
      <w:r w:rsidR="00CC0FC6" w:rsidRPr="005C690A">
        <w:rPr>
          <w:color w:val="0E101A"/>
        </w:rPr>
        <w:t xml:space="preserve"> that the federal state policymaker was flexible and creative</w:t>
      </w:r>
      <w:r w:rsidR="00BE7716" w:rsidRPr="005C690A">
        <w:rPr>
          <w:color w:val="0E101A"/>
        </w:rPr>
        <w:t>. The historians</w:t>
      </w:r>
      <w:r w:rsidR="00CC0FC6" w:rsidRPr="005C690A">
        <w:rPr>
          <w:color w:val="0E101A"/>
        </w:rPr>
        <w:t xml:space="preserve"> always find ways to include more traditional U.S foreign policy goals </w:t>
      </w:r>
      <w:r w:rsidR="00BE7716" w:rsidRPr="005C690A">
        <w:rPr>
          <w:color w:val="0E101A"/>
        </w:rPr>
        <w:t>such as</w:t>
      </w:r>
      <w:r w:rsidR="00CC0FC6" w:rsidRPr="005C690A">
        <w:rPr>
          <w:color w:val="0E101A"/>
        </w:rPr>
        <w:t xml:space="preserve"> anti-imperialism and commercial expansion</w:t>
      </w:r>
      <w:r w:rsidR="00BE7716" w:rsidRPr="005C690A">
        <w:rPr>
          <w:color w:val="0E101A"/>
        </w:rPr>
        <w:t xml:space="preserve"> which</w:t>
      </w:r>
      <w:r>
        <w:rPr>
          <w:color w:val="0E101A"/>
        </w:rPr>
        <w:t xml:space="preserve"> I found to be most credible interpretation. </w:t>
      </w:r>
      <w:bookmarkStart w:id="0" w:name="_GoBack"/>
      <w:bookmarkEnd w:id="0"/>
      <w:r w:rsidR="00BE7716" w:rsidRPr="005C690A">
        <w:rPr>
          <w:color w:val="0E101A"/>
        </w:rPr>
        <w:t>Notably</w:t>
      </w:r>
      <w:r w:rsidR="00CC0FC6" w:rsidRPr="005C690A">
        <w:rPr>
          <w:color w:val="0E101A"/>
        </w:rPr>
        <w:t xml:space="preserve">, the United States government was strengthening its ties with the other nation, and it had the plan to sell the country's brand. The aim was to enable them to have more diplomatic friends that </w:t>
      </w:r>
      <w:r w:rsidR="00BE7716" w:rsidRPr="005C690A">
        <w:rPr>
          <w:color w:val="0E101A"/>
        </w:rPr>
        <w:t>would</w:t>
      </w:r>
      <w:r w:rsidR="00E11DF0" w:rsidRPr="005C690A">
        <w:rPr>
          <w:color w:val="0E101A"/>
        </w:rPr>
        <w:t xml:space="preserve"> be essential in</w:t>
      </w:r>
      <w:r w:rsidR="00BE7716" w:rsidRPr="005C690A">
        <w:rPr>
          <w:color w:val="0E101A"/>
        </w:rPr>
        <w:t xml:space="preserve"> expand their economy</w:t>
      </w:r>
      <w:r w:rsidR="00CC0FC6" w:rsidRPr="005C690A">
        <w:rPr>
          <w:color w:val="0E101A"/>
        </w:rPr>
        <w:t>. In his farewell statement, George Washington emphasized the best and great</w:t>
      </w:r>
      <w:r w:rsidR="00BE7716" w:rsidRPr="005C690A">
        <w:rPr>
          <w:color w:val="0E101A"/>
        </w:rPr>
        <w:t>est</w:t>
      </w:r>
      <w:r w:rsidR="00CC0FC6" w:rsidRPr="005C690A">
        <w:rPr>
          <w:color w:val="0E101A"/>
        </w:rPr>
        <w:t xml:space="preserve"> rule o</w:t>
      </w:r>
      <w:r w:rsidR="00BE7716" w:rsidRPr="005C690A">
        <w:rPr>
          <w:color w:val="0E101A"/>
        </w:rPr>
        <w:t>f conduct that the country needed</w:t>
      </w:r>
      <w:r w:rsidR="00CC0FC6" w:rsidRPr="005C690A">
        <w:rPr>
          <w:color w:val="0E101A"/>
        </w:rPr>
        <w:t xml:space="preserve"> to extend </w:t>
      </w:r>
      <w:r w:rsidR="00BE7716" w:rsidRPr="005C690A">
        <w:rPr>
          <w:color w:val="0E101A"/>
        </w:rPr>
        <w:t>its</w:t>
      </w:r>
      <w:r w:rsidR="00CC0FC6" w:rsidRPr="005C690A">
        <w:rPr>
          <w:color w:val="0E101A"/>
        </w:rPr>
        <w:t xml:space="preserve"> commercial relations</w:t>
      </w:r>
      <w:r w:rsidR="005F2D67" w:rsidRPr="005C690A">
        <w:rPr>
          <w:color w:val="0E101A"/>
        </w:rPr>
        <w:t xml:space="preserve"> and</w:t>
      </w:r>
      <w:r w:rsidR="00E11DF0" w:rsidRPr="005C690A">
        <w:rPr>
          <w:color w:val="0E101A"/>
        </w:rPr>
        <w:t xml:space="preserve"> increase the</w:t>
      </w:r>
      <w:r w:rsidR="00CC0FC6" w:rsidRPr="005C690A">
        <w:rPr>
          <w:color w:val="0E101A"/>
        </w:rPr>
        <w:t xml:space="preserve"> political connection with their foreign diploma</w:t>
      </w:r>
      <w:r w:rsidR="00A17804">
        <w:rPr>
          <w:color w:val="0E101A"/>
        </w:rPr>
        <w:t>t. By so doing, flexibility</w:t>
      </w:r>
      <w:r w:rsidR="00CC0FC6" w:rsidRPr="005C690A">
        <w:rPr>
          <w:color w:val="0E101A"/>
        </w:rPr>
        <w:t xml:space="preserve"> </w:t>
      </w:r>
      <w:r w:rsidR="00A17804">
        <w:rPr>
          <w:color w:val="0E101A"/>
        </w:rPr>
        <w:t xml:space="preserve">in the nation was enhanced </w:t>
      </w:r>
      <w:r w:rsidR="00C502EE">
        <w:rPr>
          <w:color w:val="0E101A"/>
        </w:rPr>
        <w:t xml:space="preserve">which influenced </w:t>
      </w:r>
      <w:r w:rsidR="00CC0FC6" w:rsidRPr="005C690A">
        <w:rPr>
          <w:color w:val="0E101A"/>
        </w:rPr>
        <w:t>other countries</w:t>
      </w:r>
      <w:r w:rsidR="00C502EE">
        <w:rPr>
          <w:color w:val="0E101A"/>
        </w:rPr>
        <w:t xml:space="preserve"> to</w:t>
      </w:r>
      <w:r w:rsidR="00CC0FC6" w:rsidRPr="005C690A">
        <w:rPr>
          <w:color w:val="0E101A"/>
        </w:rPr>
        <w:t xml:space="preserve"> indulge in the U.S system of rules and political believes of capitalism</w:t>
      </w:r>
      <w:r w:rsidR="00FD48A7" w:rsidRPr="005C690A">
        <w:rPr>
          <w:color w:val="0E101A"/>
        </w:rPr>
        <w:t xml:space="preserve"> (Rider, 2016)</w:t>
      </w:r>
      <w:r w:rsidR="00CC0FC6" w:rsidRPr="005C690A">
        <w:rPr>
          <w:color w:val="0E101A"/>
        </w:rPr>
        <w:t xml:space="preserve">. Additionally, the Monroe Doctrine, which was the brainchild of John Quincy Adams, advocated for the foreign policy creatively favored the nation by maintaining </w:t>
      </w:r>
      <w:r w:rsidR="005F2D67" w:rsidRPr="005C690A">
        <w:rPr>
          <w:color w:val="0E101A"/>
        </w:rPr>
        <w:t>national</w:t>
      </w:r>
      <w:r w:rsidR="00CC0FC6" w:rsidRPr="005C690A">
        <w:rPr>
          <w:color w:val="0E101A"/>
        </w:rPr>
        <w:t xml:space="preserve"> security. </w:t>
      </w:r>
    </w:p>
    <w:p w:rsidR="00B36775" w:rsidRPr="005C690A" w:rsidRDefault="00CC0FC6" w:rsidP="00A17804">
      <w:pPr>
        <w:pStyle w:val="NormalWeb"/>
        <w:spacing w:before="0" w:beforeAutospacing="0" w:after="0" w:afterAutospacing="0" w:line="480" w:lineRule="auto"/>
        <w:ind w:firstLine="720"/>
        <w:contextualSpacing/>
        <w:rPr>
          <w:color w:val="0E101A"/>
        </w:rPr>
      </w:pPr>
      <w:r w:rsidRPr="005C690A">
        <w:rPr>
          <w:color w:val="0E101A"/>
        </w:rPr>
        <w:t xml:space="preserve">In his remarks, </w:t>
      </w:r>
      <w:r w:rsidR="005F2D67" w:rsidRPr="005C690A">
        <w:rPr>
          <w:color w:val="0E101A"/>
        </w:rPr>
        <w:t xml:space="preserve">Adams </w:t>
      </w:r>
      <w:r w:rsidRPr="005C690A">
        <w:rPr>
          <w:color w:val="0E101A"/>
        </w:rPr>
        <w:t xml:space="preserve">advised the European nation to refrain from interfering with the western Hemisphere. On return, the American government was to refrain from interfering with the European affair. </w:t>
      </w:r>
      <w:r w:rsidR="005F2D67" w:rsidRPr="005C690A">
        <w:rPr>
          <w:color w:val="0E101A"/>
        </w:rPr>
        <w:t>According to Rider (2016) the</w:t>
      </w:r>
      <w:r w:rsidRPr="005C690A">
        <w:rPr>
          <w:color w:val="0E101A"/>
        </w:rPr>
        <w:t xml:space="preserve"> doctrine aimed to escalate any war that could have threatened U.S expansion and growth from the European nations. More</w:t>
      </w:r>
      <w:r w:rsidR="005F2D67" w:rsidRPr="005C690A">
        <w:rPr>
          <w:color w:val="0E101A"/>
        </w:rPr>
        <w:t>over</w:t>
      </w:r>
      <w:r w:rsidRPr="005C690A">
        <w:rPr>
          <w:color w:val="0E101A"/>
        </w:rPr>
        <w:t xml:space="preserve">, the comprehensive policy was initiated to bring about </w:t>
      </w:r>
      <w:r w:rsidR="00B36775" w:rsidRPr="005C690A">
        <w:rPr>
          <w:color w:val="0E101A"/>
        </w:rPr>
        <w:t xml:space="preserve">an </w:t>
      </w:r>
      <w:r w:rsidRPr="005C690A">
        <w:rPr>
          <w:color w:val="0E101A"/>
        </w:rPr>
        <w:t xml:space="preserve">imperialist vision that could enable the government to manifest its destiny by stretching out in the whole world and advancing its influence. Notably, the policy by no means enhanced the trade, and cultural exchanges succeeded, thus causing the American Civilization to improve and become </w:t>
      </w:r>
      <w:r w:rsidR="005F2D67" w:rsidRPr="005C690A">
        <w:rPr>
          <w:color w:val="0E101A"/>
        </w:rPr>
        <w:t>an</w:t>
      </w:r>
      <w:r w:rsidRPr="005C690A">
        <w:rPr>
          <w:color w:val="0E101A"/>
        </w:rPr>
        <w:t xml:space="preserve"> economic powerhouse.</w:t>
      </w:r>
    </w:p>
    <w:p w:rsidR="005C690A" w:rsidRDefault="005C690A" w:rsidP="00A17804">
      <w:pPr>
        <w:spacing w:after="0" w:line="480" w:lineRule="auto"/>
        <w:rPr>
          <w:rFonts w:ascii="Times New Roman" w:hAnsi="Times New Roman" w:cs="Times New Roman"/>
          <w:color w:val="0E101A"/>
          <w:sz w:val="24"/>
          <w:szCs w:val="24"/>
        </w:rPr>
      </w:pPr>
      <w:r>
        <w:rPr>
          <w:rFonts w:ascii="Times New Roman" w:hAnsi="Times New Roman" w:cs="Times New Roman"/>
          <w:color w:val="0E101A"/>
          <w:sz w:val="24"/>
          <w:szCs w:val="24"/>
        </w:rPr>
        <w:br w:type="page"/>
      </w:r>
    </w:p>
    <w:p w:rsidR="00FD48A7" w:rsidRPr="005C0069" w:rsidRDefault="00FD48A7" w:rsidP="00A17804">
      <w:pPr>
        <w:spacing w:after="0" w:line="480" w:lineRule="auto"/>
        <w:contextualSpacing/>
        <w:jc w:val="center"/>
        <w:rPr>
          <w:rFonts w:ascii="Times New Roman" w:eastAsia="Times New Roman" w:hAnsi="Times New Roman" w:cs="Times New Roman"/>
          <w:color w:val="0E101A"/>
          <w:sz w:val="24"/>
          <w:szCs w:val="24"/>
        </w:rPr>
      </w:pPr>
      <w:r w:rsidRPr="005C0069">
        <w:rPr>
          <w:rFonts w:ascii="Times New Roman" w:hAnsi="Times New Roman" w:cs="Times New Roman"/>
          <w:color w:val="0E101A"/>
          <w:sz w:val="24"/>
          <w:szCs w:val="24"/>
        </w:rPr>
        <w:lastRenderedPageBreak/>
        <w:t>References</w:t>
      </w:r>
    </w:p>
    <w:p w:rsidR="00B36775" w:rsidRPr="005C690A" w:rsidRDefault="005C690A" w:rsidP="00C502EE">
      <w:pPr>
        <w:spacing w:after="0" w:line="480" w:lineRule="auto"/>
        <w:ind w:left="720" w:hanging="720"/>
        <w:contextualSpacing/>
        <w:rPr>
          <w:rFonts w:ascii="Times New Roman" w:hAnsi="Times New Roman" w:cs="Times New Roman"/>
          <w:sz w:val="24"/>
          <w:szCs w:val="24"/>
        </w:rPr>
      </w:pPr>
      <w:r w:rsidRPr="005C690A">
        <w:rPr>
          <w:rFonts w:ascii="Times New Roman" w:hAnsi="Times New Roman" w:cs="Times New Roman"/>
          <w:sz w:val="24"/>
          <w:szCs w:val="24"/>
        </w:rPr>
        <w:t>Rider, T. C. (2016). </w:t>
      </w:r>
      <w:r w:rsidRPr="005C690A">
        <w:rPr>
          <w:rFonts w:ascii="Times New Roman" w:hAnsi="Times New Roman" w:cs="Times New Roman"/>
          <w:i/>
          <w:iCs/>
          <w:sz w:val="24"/>
          <w:szCs w:val="24"/>
        </w:rPr>
        <w:t>Cold War Games: Propaganda, the Olympics, and US Foreign Policy</w:t>
      </w:r>
      <w:r w:rsidRPr="005C690A">
        <w:rPr>
          <w:rFonts w:ascii="Times New Roman" w:hAnsi="Times New Roman" w:cs="Times New Roman"/>
          <w:sz w:val="24"/>
          <w:szCs w:val="24"/>
        </w:rPr>
        <w:t>. University of Illinois Press.</w:t>
      </w:r>
    </w:p>
    <w:sectPr w:rsidR="00B36775" w:rsidRPr="005C690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7287" w:rsidRDefault="00047287" w:rsidP="00A5190B">
      <w:pPr>
        <w:spacing w:after="0" w:line="240" w:lineRule="auto"/>
      </w:pPr>
      <w:r>
        <w:separator/>
      </w:r>
    </w:p>
  </w:endnote>
  <w:endnote w:type="continuationSeparator" w:id="0">
    <w:p w:rsidR="00047287" w:rsidRDefault="00047287" w:rsidP="00A51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7287" w:rsidRDefault="00047287" w:rsidP="00A5190B">
      <w:pPr>
        <w:spacing w:after="0" w:line="240" w:lineRule="auto"/>
      </w:pPr>
      <w:r>
        <w:separator/>
      </w:r>
    </w:p>
  </w:footnote>
  <w:footnote w:type="continuationSeparator" w:id="0">
    <w:p w:rsidR="00047287" w:rsidRDefault="00047287" w:rsidP="00A519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190B" w:rsidRPr="00A5190B" w:rsidRDefault="005C690A">
    <w:pPr>
      <w:pStyle w:val="Header"/>
      <w:rPr>
        <w:rFonts w:ascii="Times New Roman" w:hAnsi="Times New Roman" w:cs="Times New Roman"/>
        <w:sz w:val="24"/>
        <w:szCs w:val="24"/>
      </w:rPr>
    </w:pPr>
    <w:r w:rsidRPr="005C690A">
      <w:rPr>
        <w:rFonts w:ascii="Times New Roman" w:hAnsi="Times New Roman" w:cs="Times New Roman"/>
        <w:sz w:val="24"/>
        <w:szCs w:val="24"/>
      </w:rPr>
      <w:t xml:space="preserve">ANTI-IMPERIALISM AND COMMERCIAL GROWTH </w:t>
    </w:r>
    <w:r>
      <w:rPr>
        <w:rFonts w:ascii="Times New Roman" w:hAnsi="Times New Roman" w:cs="Times New Roman"/>
        <w:sz w:val="24"/>
        <w:szCs w:val="24"/>
      </w:rPr>
      <w:tab/>
    </w:r>
    <w:sdt>
      <w:sdtPr>
        <w:rPr>
          <w:rFonts w:ascii="Times New Roman" w:hAnsi="Times New Roman" w:cs="Times New Roman"/>
          <w:sz w:val="24"/>
          <w:szCs w:val="24"/>
        </w:rPr>
        <w:id w:val="624827636"/>
        <w:docPartObj>
          <w:docPartGallery w:val="Page Numbers (Top of Page)"/>
          <w:docPartUnique/>
        </w:docPartObj>
      </w:sdtPr>
      <w:sdtEndPr>
        <w:rPr>
          <w:noProof/>
        </w:rPr>
      </w:sdtEndPr>
      <w:sdtContent>
        <w:r w:rsidR="00A5190B" w:rsidRPr="00A5190B">
          <w:rPr>
            <w:rFonts w:ascii="Times New Roman" w:hAnsi="Times New Roman" w:cs="Times New Roman"/>
            <w:sz w:val="24"/>
            <w:szCs w:val="24"/>
          </w:rPr>
          <w:fldChar w:fldCharType="begin"/>
        </w:r>
        <w:r w:rsidR="00A5190B" w:rsidRPr="00A5190B">
          <w:rPr>
            <w:rFonts w:ascii="Times New Roman" w:hAnsi="Times New Roman" w:cs="Times New Roman"/>
            <w:sz w:val="24"/>
            <w:szCs w:val="24"/>
          </w:rPr>
          <w:instrText xml:space="preserve"> PAGE   \* MERGEFORMAT </w:instrText>
        </w:r>
        <w:r w:rsidR="00A5190B" w:rsidRPr="00A5190B">
          <w:rPr>
            <w:rFonts w:ascii="Times New Roman" w:hAnsi="Times New Roman" w:cs="Times New Roman"/>
            <w:sz w:val="24"/>
            <w:szCs w:val="24"/>
          </w:rPr>
          <w:fldChar w:fldCharType="separate"/>
        </w:r>
        <w:r w:rsidR="006262EC">
          <w:rPr>
            <w:rFonts w:ascii="Times New Roman" w:hAnsi="Times New Roman" w:cs="Times New Roman"/>
            <w:noProof/>
            <w:sz w:val="24"/>
            <w:szCs w:val="24"/>
          </w:rPr>
          <w:t>2</w:t>
        </w:r>
        <w:r w:rsidR="00A5190B" w:rsidRPr="00A5190B">
          <w:rPr>
            <w:rFonts w:ascii="Times New Roman" w:hAnsi="Times New Roman" w:cs="Times New Roman"/>
            <w:noProof/>
            <w:sz w:val="24"/>
            <w:szCs w:val="24"/>
          </w:rPr>
          <w:fldChar w:fldCharType="end"/>
        </w:r>
      </w:sdtContent>
    </w:sdt>
  </w:p>
  <w:p w:rsidR="00A5190B" w:rsidRDefault="00A51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TA2MTSwtDQ0MDY1MDRS0lEKTi0uzszPAykwqgUAjomDPCwAAAA="/>
  </w:docVars>
  <w:rsids>
    <w:rsidRoot w:val="00201AA9"/>
    <w:rsid w:val="00047287"/>
    <w:rsid w:val="000A2610"/>
    <w:rsid w:val="001A5036"/>
    <w:rsid w:val="00201AA9"/>
    <w:rsid w:val="004225B0"/>
    <w:rsid w:val="0049469C"/>
    <w:rsid w:val="005011B7"/>
    <w:rsid w:val="005C0069"/>
    <w:rsid w:val="005C690A"/>
    <w:rsid w:val="005F2D67"/>
    <w:rsid w:val="006262EC"/>
    <w:rsid w:val="007118BA"/>
    <w:rsid w:val="00882FEB"/>
    <w:rsid w:val="009F61FA"/>
    <w:rsid w:val="00A17804"/>
    <w:rsid w:val="00A23D0A"/>
    <w:rsid w:val="00A46E1C"/>
    <w:rsid w:val="00A5190B"/>
    <w:rsid w:val="00A84E37"/>
    <w:rsid w:val="00B36775"/>
    <w:rsid w:val="00B621F1"/>
    <w:rsid w:val="00BC46C7"/>
    <w:rsid w:val="00BE7716"/>
    <w:rsid w:val="00C502EE"/>
    <w:rsid w:val="00CC0FC6"/>
    <w:rsid w:val="00E11DF0"/>
    <w:rsid w:val="00FA3378"/>
    <w:rsid w:val="00FD48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FEFF77"/>
  <w15:docId w15:val="{C708C52E-9B38-4DE3-A497-40B736985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C0FC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C0FC6"/>
    <w:rPr>
      <w:b/>
      <w:bCs/>
    </w:rPr>
  </w:style>
  <w:style w:type="paragraph" w:styleId="Header">
    <w:name w:val="header"/>
    <w:basedOn w:val="Normal"/>
    <w:link w:val="HeaderChar"/>
    <w:uiPriority w:val="99"/>
    <w:unhideWhenUsed/>
    <w:rsid w:val="00A519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190B"/>
  </w:style>
  <w:style w:type="paragraph" w:styleId="Footer">
    <w:name w:val="footer"/>
    <w:basedOn w:val="Normal"/>
    <w:link w:val="FooterChar"/>
    <w:uiPriority w:val="99"/>
    <w:unhideWhenUsed/>
    <w:rsid w:val="00A519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1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100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314</Words>
  <Characters>1796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user</cp:lastModifiedBy>
  <cp:revision>2</cp:revision>
  <dcterms:created xsi:type="dcterms:W3CDTF">2020-07-28T09:25:00Z</dcterms:created>
  <dcterms:modified xsi:type="dcterms:W3CDTF">2020-07-28T09:25:00Z</dcterms:modified>
</cp:coreProperties>
</file>